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F9" w:rsidRDefault="005964F9" w:rsidP="005964F9">
      <w:pPr>
        <w:pStyle w:val="Titolo1"/>
        <w:jc w:val="center"/>
      </w:pPr>
      <w:r>
        <w:t>ELEZIONI POLITICHE 4 MARZO 2018</w:t>
      </w:r>
    </w:p>
    <w:p w:rsidR="004E7948" w:rsidRDefault="00E96EBC" w:rsidP="00E96EBC">
      <w:pPr>
        <w:pStyle w:val="Titolo1"/>
      </w:pPr>
      <w:r>
        <w:t>Termini e modalità di esercizio dell’opzione degli elettori temporaneamente all’estero, per motivi di lavoro, studio o cure mediche e dei loro familiari conviventi.</w:t>
      </w:r>
    </w:p>
    <w:p w:rsidR="00E96EBC" w:rsidRDefault="00E96EBC" w:rsidP="00E96EBC"/>
    <w:p w:rsidR="00E96EBC" w:rsidRDefault="00E96EBC" w:rsidP="00E96EBC">
      <w:r>
        <w:t>L’art. 4 bis della legge 27/12/2001, n. 459, inserito nella legge 6/5/2015, n. 52 (art.</w:t>
      </w:r>
      <w:r w:rsidR="005964F9">
        <w:t xml:space="preserve"> </w:t>
      </w:r>
      <w:r>
        <w:t>2, comma 37), ha riconosciuto per le elezioni politiche e i referendum nazionali il diritto di voto per corrispondenza nella circoscrizione Estero – previa espressa opzione valida per un’unica consultazione – agli elettori  italiani che, per motivi di lavoro, studio o cure mediche, si trovano temporaneamente all’estero per un periodo di almeno tre mesi  nel quale ricade la data di svolgimento della consultazione elettorale, nonché ai familiari conviventi.</w:t>
      </w:r>
    </w:p>
    <w:p w:rsidR="00E96EBC" w:rsidRPr="00E96EBC" w:rsidRDefault="00E96EBC" w:rsidP="00E96EBC">
      <w:r>
        <w:t>Il comma 2 del predetto art . 4 bis</w:t>
      </w:r>
      <w:r w:rsidR="005964F9">
        <w:t>, come da ultimo modificato</w:t>
      </w:r>
      <w:r>
        <w:t xml:space="preserve"> </w:t>
      </w:r>
      <w:r w:rsidR="005964F9">
        <w:t xml:space="preserve"> dall’art. 6 , comma 2, </w:t>
      </w:r>
      <w:proofErr w:type="spellStart"/>
      <w:r w:rsidR="005964F9">
        <w:t>lett</w:t>
      </w:r>
      <w:proofErr w:type="spellEnd"/>
      <w:r w:rsidR="005964F9">
        <w:t xml:space="preserve">. A), della legge 3/11/2017, n. 165, prevede che l’opzione per il voto per corrispondenza pervenga direttamente al comune d’iscrizione nelle liste elettorali entro il 32° giorno antecedente la data di svolgimento della consultazione elettorale e, quindi, </w:t>
      </w:r>
      <w:r w:rsidR="005964F9" w:rsidRPr="005964F9">
        <w:rPr>
          <w:b/>
        </w:rPr>
        <w:t>entro il 31 Gennaio 2018</w:t>
      </w:r>
      <w:bookmarkStart w:id="0" w:name="_GoBack"/>
      <w:bookmarkEnd w:id="0"/>
    </w:p>
    <w:p w:rsidR="00E96EBC" w:rsidRDefault="00E96EBC">
      <w:pPr>
        <w:pStyle w:val="Titolo1"/>
      </w:pPr>
    </w:p>
    <w:sectPr w:rsidR="00E96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BC"/>
    <w:rsid w:val="004E7948"/>
    <w:rsid w:val="005964F9"/>
    <w:rsid w:val="00E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9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6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9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6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Postazione2</dc:creator>
  <cp:lastModifiedBy>Postazione2</cp:lastModifiedBy>
  <cp:revision>1</cp:revision>
  <dcterms:created xsi:type="dcterms:W3CDTF">2018-01-08T08:23:00Z</dcterms:created>
  <dcterms:modified xsi:type="dcterms:W3CDTF">2018-01-08T08:43:00Z</dcterms:modified>
</cp:coreProperties>
</file>